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730FC1" w14:textId="0DFA8412" w:rsidR="00E15767" w:rsidRDefault="00E15767" w:rsidP="00E15767">
      <w:pPr>
        <w:spacing w:after="0" w:line="240" w:lineRule="auto"/>
        <w:ind w:left="8640" w:right="-9"/>
        <w:rPr>
          <w:rFonts w:ascii="Arial" w:eastAsia="MS Mincho" w:hAnsi="Arial" w:cs="Arial"/>
          <w:sz w:val="24"/>
          <w:szCs w:val="24"/>
          <w:lang w:val="az-Latn-AZ"/>
        </w:rPr>
      </w:pPr>
      <w:r>
        <w:rPr>
          <w:rFonts w:ascii="Arial" w:eastAsia="MS Mincho" w:hAnsi="Arial" w:cs="Arial"/>
          <w:sz w:val="24"/>
          <w:szCs w:val="24"/>
          <w:lang w:val="az-Latn-AZ"/>
        </w:rPr>
        <w:t>Əlavə 2</w:t>
      </w:r>
    </w:p>
    <w:p w14:paraId="1AB77A79" w14:textId="5BF3438B" w:rsidR="00E15767" w:rsidRPr="00E15767" w:rsidRDefault="00E15767" w:rsidP="00E15767">
      <w:pPr>
        <w:spacing w:after="0" w:line="240" w:lineRule="auto"/>
        <w:ind w:left="6237" w:right="-9"/>
        <w:rPr>
          <w:rFonts w:ascii="Arial" w:eastAsia="MS Mincho" w:hAnsi="Arial" w:cs="Arial"/>
          <w:sz w:val="24"/>
          <w:szCs w:val="24"/>
          <w:lang w:val="az-Latn-AZ"/>
        </w:rPr>
      </w:pPr>
      <w:r w:rsidRPr="00E15767">
        <w:rPr>
          <w:rFonts w:ascii="Arial" w:eastAsia="MS Mincho" w:hAnsi="Arial" w:cs="Arial"/>
          <w:sz w:val="24"/>
          <w:szCs w:val="24"/>
          <w:lang w:val="az-Latn-AZ"/>
        </w:rPr>
        <w:t>Azərbaycan Respublikası Dövlət</w:t>
      </w:r>
    </w:p>
    <w:p w14:paraId="0BE24735" w14:textId="77777777" w:rsidR="00E15767" w:rsidRPr="00E15767" w:rsidRDefault="00E15767" w:rsidP="00E15767">
      <w:pPr>
        <w:spacing w:after="0" w:line="240" w:lineRule="auto"/>
        <w:ind w:left="6237" w:right="-9"/>
        <w:rPr>
          <w:rFonts w:ascii="Arial" w:eastAsia="MS Mincho" w:hAnsi="Arial" w:cs="Arial"/>
          <w:sz w:val="24"/>
          <w:szCs w:val="24"/>
          <w:lang w:val="az-Latn-AZ"/>
        </w:rPr>
      </w:pPr>
      <w:r w:rsidRPr="00E15767">
        <w:rPr>
          <w:rFonts w:ascii="Arial" w:eastAsia="MS Mincho" w:hAnsi="Arial" w:cs="Arial"/>
          <w:sz w:val="24"/>
          <w:szCs w:val="24"/>
          <w:lang w:val="az-Latn-AZ"/>
        </w:rPr>
        <w:t>Statistika Komitəsinin 2022-ci il</w:t>
      </w:r>
    </w:p>
    <w:p w14:paraId="5CF2D7AA" w14:textId="4AED7CDA" w:rsidR="00E15767" w:rsidRPr="00E15767" w:rsidRDefault="0089679B" w:rsidP="00E15767">
      <w:pPr>
        <w:spacing w:after="0" w:line="240" w:lineRule="auto"/>
        <w:ind w:left="6237" w:right="-9"/>
        <w:rPr>
          <w:rFonts w:ascii="Arial" w:eastAsia="MS Mincho" w:hAnsi="Arial" w:cs="Arial"/>
          <w:sz w:val="24"/>
          <w:szCs w:val="24"/>
          <w:lang w:val="az-Latn-AZ"/>
        </w:rPr>
      </w:pPr>
      <w:r>
        <w:rPr>
          <w:rFonts w:ascii="Arial" w:eastAsia="MS Mincho" w:hAnsi="Arial" w:cs="Arial"/>
          <w:sz w:val="24"/>
          <w:szCs w:val="24"/>
          <w:lang w:val="az-Latn-AZ"/>
        </w:rPr>
        <w:t>30</w:t>
      </w:r>
      <w:r w:rsidR="00E15767" w:rsidRPr="00E15767">
        <w:rPr>
          <w:rFonts w:ascii="Arial" w:eastAsia="MS Mincho" w:hAnsi="Arial" w:cs="Arial"/>
          <w:sz w:val="24"/>
          <w:szCs w:val="24"/>
          <w:lang w:val="az-Latn-AZ"/>
        </w:rPr>
        <w:t xml:space="preserve"> dek</w:t>
      </w:r>
      <w:r w:rsidR="00C366C8">
        <w:rPr>
          <w:rFonts w:ascii="Arial" w:eastAsia="MS Mincho" w:hAnsi="Arial" w:cs="Arial"/>
          <w:sz w:val="24"/>
          <w:szCs w:val="24"/>
          <w:lang w:val="az-Latn-AZ"/>
        </w:rPr>
        <w:t>a</w:t>
      </w:r>
      <w:r w:rsidR="00E15767" w:rsidRPr="00E15767">
        <w:rPr>
          <w:rFonts w:ascii="Arial" w:eastAsia="MS Mincho" w:hAnsi="Arial" w:cs="Arial"/>
          <w:sz w:val="24"/>
          <w:szCs w:val="24"/>
          <w:lang w:val="az-Latn-AZ"/>
        </w:rPr>
        <w:t xml:space="preserve">br tarixli </w:t>
      </w:r>
      <w:r>
        <w:rPr>
          <w:rFonts w:ascii="Arial" w:eastAsia="MS Mincho" w:hAnsi="Arial" w:cs="Arial"/>
          <w:sz w:val="24"/>
          <w:szCs w:val="24"/>
          <w:lang w:val="az-Latn-AZ"/>
        </w:rPr>
        <w:t>47</w:t>
      </w:r>
      <w:r w:rsidR="00E15767" w:rsidRPr="00E15767">
        <w:rPr>
          <w:rFonts w:ascii="Arial" w:eastAsia="MS Mincho" w:hAnsi="Arial" w:cs="Arial"/>
          <w:sz w:val="24"/>
          <w:szCs w:val="24"/>
          <w:lang w:val="az-Latn-AZ"/>
        </w:rPr>
        <w:t>/18 №-li qərarı ilə</w:t>
      </w:r>
      <w:r w:rsidR="00841FEB">
        <w:rPr>
          <w:rFonts w:ascii="Arial" w:eastAsia="MS Mincho" w:hAnsi="Arial" w:cs="Arial"/>
          <w:sz w:val="24"/>
          <w:szCs w:val="24"/>
          <w:lang w:val="az-Latn-AZ"/>
        </w:rPr>
        <w:t xml:space="preserve"> </w:t>
      </w:r>
      <w:r w:rsidR="00E15767" w:rsidRPr="00E15767">
        <w:rPr>
          <w:rFonts w:ascii="Arial" w:eastAsia="MS Mincho" w:hAnsi="Arial" w:cs="Arial"/>
          <w:sz w:val="24"/>
          <w:szCs w:val="24"/>
          <w:lang w:val="az-Latn-AZ"/>
        </w:rPr>
        <w:t>təsdiq edilmişdir</w:t>
      </w:r>
      <w:r w:rsidR="00C366C8">
        <w:rPr>
          <w:rFonts w:ascii="Arial" w:eastAsia="MS Mincho" w:hAnsi="Arial" w:cs="Arial"/>
          <w:sz w:val="24"/>
          <w:szCs w:val="24"/>
          <w:lang w:val="az-Latn-AZ"/>
        </w:rPr>
        <w:t>.</w:t>
      </w:r>
    </w:p>
    <w:p w14:paraId="14703322" w14:textId="77777777" w:rsidR="00E15767" w:rsidRPr="00E15767" w:rsidRDefault="00E15767" w:rsidP="00E15767">
      <w:pPr>
        <w:spacing w:after="0" w:line="360" w:lineRule="auto"/>
        <w:ind w:firstLine="540"/>
        <w:jc w:val="both"/>
        <w:rPr>
          <w:rFonts w:ascii="Arial" w:eastAsia="MS Mincho" w:hAnsi="Arial" w:cs="Arial"/>
          <w:sz w:val="24"/>
          <w:szCs w:val="24"/>
          <w:lang w:val="az-Latn-AZ"/>
        </w:rPr>
      </w:pPr>
    </w:p>
    <w:p w14:paraId="04AF533E" w14:textId="0C044235" w:rsidR="00E15767" w:rsidRPr="00E15767" w:rsidRDefault="00E15767" w:rsidP="00E15767">
      <w:pPr>
        <w:spacing w:after="0" w:line="276" w:lineRule="auto"/>
        <w:ind w:firstLine="540"/>
        <w:jc w:val="center"/>
        <w:rPr>
          <w:rFonts w:ascii="Arial" w:eastAsia="MS Mincho" w:hAnsi="Arial" w:cs="Arial"/>
          <w:b/>
          <w:bCs/>
          <w:sz w:val="24"/>
          <w:szCs w:val="24"/>
          <w:lang w:val="az-Latn-AZ"/>
        </w:rPr>
      </w:pPr>
      <w:r w:rsidRPr="00E15767">
        <w:rPr>
          <w:rFonts w:ascii="Arial" w:eastAsia="MS Mincho" w:hAnsi="Arial" w:cs="Arial"/>
          <w:b/>
          <w:bCs/>
          <w:sz w:val="24"/>
          <w:szCs w:val="24"/>
          <w:lang w:val="az-Latn-AZ"/>
        </w:rPr>
        <w:t>“Telefon rabitəsinin texniki vasitələri haqqında” 1-rabitə №-li illik rəsmi statistika hesabatı formasının doldurulmasına dair</w:t>
      </w:r>
      <w:r>
        <w:rPr>
          <w:rFonts w:ascii="Arial" w:eastAsia="MS Mincho" w:hAnsi="Arial" w:cs="Arial"/>
          <w:b/>
          <w:bCs/>
          <w:sz w:val="24"/>
          <w:szCs w:val="24"/>
          <w:lang w:val="az-Latn-AZ"/>
        </w:rPr>
        <w:t xml:space="preserve"> </w:t>
      </w:r>
      <w:r w:rsidRPr="00E15767">
        <w:rPr>
          <w:rFonts w:ascii="Arial" w:eastAsia="MS Mincho" w:hAnsi="Arial" w:cs="Arial"/>
          <w:b/>
          <w:bCs/>
          <w:sz w:val="24"/>
          <w:szCs w:val="24"/>
          <w:lang w:val="az-Latn-AZ"/>
        </w:rPr>
        <w:t>GÖSTƏRİŞ</w:t>
      </w:r>
    </w:p>
    <w:p w14:paraId="6DF7585D" w14:textId="77777777" w:rsidR="00E15767" w:rsidRDefault="00E15767" w:rsidP="00E15767">
      <w:pPr>
        <w:spacing w:after="0" w:line="360" w:lineRule="auto"/>
        <w:ind w:firstLine="540"/>
        <w:jc w:val="center"/>
        <w:rPr>
          <w:rFonts w:ascii="Arial" w:eastAsia="MS Mincho" w:hAnsi="Arial" w:cs="Arial"/>
          <w:b/>
          <w:bCs/>
          <w:sz w:val="24"/>
          <w:szCs w:val="24"/>
          <w:lang w:val="az-Latn-AZ"/>
        </w:rPr>
      </w:pPr>
    </w:p>
    <w:p w14:paraId="734F0863" w14:textId="64ECDD6C" w:rsidR="00E15767" w:rsidRPr="00E15767" w:rsidRDefault="00E15767" w:rsidP="00E15767">
      <w:pPr>
        <w:spacing w:after="0" w:line="360" w:lineRule="auto"/>
        <w:ind w:firstLine="540"/>
        <w:jc w:val="center"/>
        <w:rPr>
          <w:rFonts w:ascii="Arial" w:eastAsia="MS Mincho" w:hAnsi="Arial" w:cs="Arial"/>
          <w:b/>
          <w:bCs/>
          <w:sz w:val="24"/>
          <w:szCs w:val="24"/>
          <w:lang w:val="az-Latn-AZ"/>
        </w:rPr>
      </w:pPr>
      <w:r w:rsidRPr="00E15767">
        <w:rPr>
          <w:rFonts w:ascii="Arial" w:eastAsia="MS Mincho" w:hAnsi="Arial" w:cs="Arial"/>
          <w:b/>
          <w:bCs/>
          <w:sz w:val="24"/>
          <w:szCs w:val="24"/>
          <w:lang w:val="az-Latn-AZ"/>
        </w:rPr>
        <w:t>1. Ümumi müddəalar</w:t>
      </w:r>
    </w:p>
    <w:p w14:paraId="76873847" w14:textId="162F1682" w:rsidR="00E15767" w:rsidRDefault="00E15767" w:rsidP="00E15767">
      <w:pPr>
        <w:spacing w:after="0" w:line="360" w:lineRule="auto"/>
        <w:ind w:firstLine="540"/>
        <w:jc w:val="both"/>
        <w:rPr>
          <w:rFonts w:ascii="Arial" w:eastAsia="MS Mincho" w:hAnsi="Arial" w:cs="Arial"/>
          <w:sz w:val="24"/>
          <w:szCs w:val="24"/>
          <w:lang w:val="tr-TR"/>
        </w:rPr>
      </w:pPr>
      <w:r w:rsidRPr="00E15767">
        <w:rPr>
          <w:rFonts w:ascii="Arial" w:eastAsia="MS Mincho" w:hAnsi="Arial" w:cs="Arial"/>
          <w:sz w:val="24"/>
          <w:szCs w:val="24"/>
          <w:lang w:val="az-Latn-AZ"/>
        </w:rPr>
        <w:t>1.1. “Telefon rabitəsinin texniki vasitələri haqqında” 1-rabitə №-li illik</w:t>
      </w:r>
      <w:r w:rsidRPr="00E15767">
        <w:rPr>
          <w:rFonts w:ascii="Arial" w:eastAsia="MS Mincho" w:hAnsi="Arial" w:cs="Arial"/>
          <w:b/>
          <w:sz w:val="24"/>
          <w:szCs w:val="24"/>
          <w:lang w:val="az-Latn-AZ"/>
        </w:rPr>
        <w:t xml:space="preserve"> </w:t>
      </w:r>
      <w:r w:rsidRPr="00E15767">
        <w:rPr>
          <w:rFonts w:ascii="Arial" w:eastAsia="MS Mincho" w:hAnsi="Arial" w:cs="Arial"/>
          <w:sz w:val="24"/>
          <w:szCs w:val="24"/>
          <w:lang w:val="az-Latn-AZ"/>
        </w:rPr>
        <w:t xml:space="preserve">rəsmi statistika hesabatı forması telekommunikasiya sahəsində fəaliyyət göstərən müəssisələr üzrə telefon rabitəsinin texniki vasitələri və göstərdikləri xidmətlərin natura ifadəsində həcmi barədə </w:t>
      </w:r>
      <w:r w:rsidRPr="00E15767">
        <w:rPr>
          <w:rFonts w:ascii="Arial" w:eastAsia="MS Mincho" w:hAnsi="Arial" w:cs="Arial"/>
          <w:sz w:val="24"/>
          <w:szCs w:val="24"/>
          <w:lang w:val="tr-TR"/>
        </w:rPr>
        <w:t>məlumatların əldə edilməsi üçün nəzərdə tutulmuşdur.</w:t>
      </w:r>
    </w:p>
    <w:p w14:paraId="093EFA45" w14:textId="3DC70BB2" w:rsidR="00E15767" w:rsidRPr="00E15767" w:rsidRDefault="00E15767" w:rsidP="00E15767">
      <w:pPr>
        <w:spacing w:after="0" w:line="360" w:lineRule="auto"/>
        <w:ind w:firstLine="540"/>
        <w:jc w:val="both"/>
        <w:rPr>
          <w:rFonts w:ascii="Arial" w:eastAsia="MS Mincho" w:hAnsi="Arial" w:cs="Arial"/>
          <w:sz w:val="24"/>
          <w:szCs w:val="24"/>
          <w:lang w:val="tr-TR"/>
        </w:rPr>
      </w:pPr>
      <w:r w:rsidRPr="00E15767">
        <w:rPr>
          <w:rFonts w:ascii="Arial" w:eastAsia="MS Mincho" w:hAnsi="Arial" w:cs="Arial"/>
          <w:sz w:val="24"/>
          <w:szCs w:val="24"/>
          <w:lang w:val="tr-TR"/>
        </w:rPr>
        <w:t xml:space="preserve">1.2. Bu müəssisələr tərəfindən </w:t>
      </w:r>
      <w:r w:rsidRPr="00E15767">
        <w:rPr>
          <w:rFonts w:ascii="Arial" w:eastAsia="MS Mincho" w:hAnsi="Arial" w:cs="Arial"/>
          <w:sz w:val="24"/>
          <w:szCs w:val="24"/>
          <w:lang w:val="de-DE"/>
        </w:rPr>
        <w:t xml:space="preserve">hesabat </w:t>
      </w:r>
      <w:r w:rsidRPr="00E15767">
        <w:rPr>
          <w:rFonts w:ascii="Arial" w:eastAsia="MS Mincho" w:hAnsi="Arial" w:cs="Arial"/>
          <w:sz w:val="24"/>
          <w:szCs w:val="24"/>
          <w:lang w:val="tr-TR"/>
        </w:rPr>
        <w:t xml:space="preserve">mart ayının 20-dək elektron formada </w:t>
      </w:r>
      <w:hyperlink r:id="rId6" w:history="1">
        <w:r w:rsidR="00A20DDF" w:rsidRPr="00E15767">
          <w:rPr>
            <w:rStyle w:val="Hyperlink"/>
            <w:rFonts w:ascii="Arial" w:eastAsia="MS Mincho" w:hAnsi="Arial" w:cs="Arial"/>
            <w:color w:val="auto"/>
            <w:sz w:val="24"/>
            <w:szCs w:val="24"/>
            <w:u w:val="none"/>
            <w:lang w:val="tr-TR"/>
          </w:rPr>
          <w:t>www.stat.gov.az</w:t>
        </w:r>
      </w:hyperlink>
      <w:r w:rsidRPr="00E15767">
        <w:rPr>
          <w:rFonts w:ascii="Arial" w:eastAsia="MS Mincho" w:hAnsi="Arial" w:cs="Arial"/>
          <w:sz w:val="24"/>
          <w:szCs w:val="24"/>
          <w:lang w:val="tr-TR"/>
        </w:rPr>
        <w:t xml:space="preserve"> </w:t>
      </w:r>
      <w:r w:rsidRPr="00E15767">
        <w:rPr>
          <w:rFonts w:ascii="Arial" w:eastAsia="MS Mincho" w:hAnsi="Arial" w:cs="Arial"/>
          <w:sz w:val="24"/>
          <w:szCs w:val="24"/>
          <w:lang w:val="az-Latn-AZ"/>
        </w:rPr>
        <w:t>internet səhifəsində real vaxt rejimində</w:t>
      </w:r>
      <w:r w:rsidRPr="00E15767">
        <w:rPr>
          <w:rFonts w:ascii="Arial" w:eastAsia="MS Mincho" w:hAnsi="Arial" w:cs="Arial"/>
          <w:sz w:val="24"/>
          <w:szCs w:val="24"/>
          <w:lang w:val="tr-TR"/>
        </w:rPr>
        <w:t xml:space="preserve"> təqdim edilir.</w:t>
      </w:r>
    </w:p>
    <w:p w14:paraId="5013E2FC" w14:textId="77777777" w:rsidR="00E15767" w:rsidRPr="00E15767" w:rsidRDefault="00E15767" w:rsidP="00E15767">
      <w:pPr>
        <w:spacing w:after="0" w:line="360" w:lineRule="auto"/>
        <w:ind w:firstLine="540"/>
        <w:jc w:val="both"/>
        <w:rPr>
          <w:rFonts w:ascii="Arial" w:eastAsia="MS Mincho" w:hAnsi="Arial" w:cs="Arial"/>
          <w:b/>
          <w:sz w:val="24"/>
          <w:szCs w:val="24"/>
          <w:lang w:val="tr-TR"/>
        </w:rPr>
      </w:pPr>
    </w:p>
    <w:p w14:paraId="25F7C70C" w14:textId="77777777" w:rsidR="00E15767" w:rsidRPr="00E15767" w:rsidRDefault="00E15767" w:rsidP="00E15767">
      <w:pPr>
        <w:spacing w:before="120" w:after="60" w:line="360" w:lineRule="auto"/>
        <w:ind w:firstLine="539"/>
        <w:jc w:val="center"/>
        <w:rPr>
          <w:rFonts w:ascii="Arial" w:eastAsia="MS Mincho" w:hAnsi="Arial" w:cs="Arial"/>
          <w:b/>
          <w:sz w:val="24"/>
          <w:szCs w:val="24"/>
          <w:lang w:val="az-Latn-AZ"/>
        </w:rPr>
      </w:pPr>
      <w:r w:rsidRPr="00E15767">
        <w:rPr>
          <w:rFonts w:ascii="Arial" w:eastAsia="MS Mincho" w:hAnsi="Arial" w:cs="Arial"/>
          <w:b/>
          <w:sz w:val="24"/>
          <w:szCs w:val="24"/>
          <w:lang w:val="az-Latn-AZ"/>
        </w:rPr>
        <w:t>2. Əsas anlayışlar</w:t>
      </w:r>
    </w:p>
    <w:p w14:paraId="511113C1" w14:textId="77777777" w:rsidR="00E15767" w:rsidRPr="00E15767" w:rsidRDefault="00E15767" w:rsidP="00E15767">
      <w:pPr>
        <w:spacing w:after="0" w:line="360" w:lineRule="auto"/>
        <w:ind w:firstLine="539"/>
        <w:jc w:val="both"/>
        <w:rPr>
          <w:rFonts w:ascii="Arial" w:eastAsia="Times New Roman" w:hAnsi="Arial" w:cs="Arial"/>
          <w:b/>
          <w:sz w:val="24"/>
          <w:szCs w:val="24"/>
          <w:lang w:val="az-Latn-AZ" w:eastAsia="az-Latn-AZ"/>
        </w:rPr>
      </w:pPr>
      <w:r w:rsidRPr="00E15767">
        <w:rPr>
          <w:rFonts w:ascii="Arial" w:eastAsia="MS Mincho" w:hAnsi="Arial" w:cs="Arial"/>
          <w:bCs/>
          <w:sz w:val="24"/>
          <w:szCs w:val="24"/>
          <w:lang w:val="tr-TR"/>
        </w:rPr>
        <w:t>2.0. Bu hesabat formasının məqsədləri üçün aşağıdakı anlayışlardan istifadə edilir:</w:t>
      </w:r>
    </w:p>
    <w:p w14:paraId="172FA2EA" w14:textId="77777777" w:rsidR="00E15767" w:rsidRPr="00E15767" w:rsidRDefault="00E15767" w:rsidP="00E15767">
      <w:pPr>
        <w:spacing w:after="0" w:line="360" w:lineRule="auto"/>
        <w:ind w:firstLine="539"/>
        <w:jc w:val="both"/>
        <w:rPr>
          <w:rFonts w:ascii="Arial" w:eastAsia="MS Mincho" w:hAnsi="Arial" w:cs="Arial"/>
          <w:sz w:val="24"/>
          <w:szCs w:val="24"/>
          <w:lang w:val="az-Latn-AZ"/>
        </w:rPr>
      </w:pPr>
      <w:r w:rsidRPr="00E15767">
        <w:rPr>
          <w:rFonts w:ascii="Arial" w:eastAsia="Times New Roman" w:hAnsi="Arial" w:cs="Arial"/>
          <w:bCs/>
          <w:sz w:val="24"/>
          <w:szCs w:val="24"/>
          <w:lang w:val="az-Latn-AZ" w:eastAsia="az-Latn-AZ"/>
        </w:rPr>
        <w:t>2.0.1. telekommunikasiya</w:t>
      </w:r>
      <w:r w:rsidRPr="00E15767">
        <w:rPr>
          <w:rFonts w:ascii="Arial" w:eastAsia="Times New Roman" w:hAnsi="Arial" w:cs="Arial"/>
          <w:sz w:val="24"/>
          <w:szCs w:val="24"/>
          <w:lang w:val="az-Latn-AZ" w:eastAsia="az-Latn-AZ"/>
        </w:rPr>
        <w:t xml:space="preserve"> - elektrik və ya elektromaqnit rabitə vasitələri (kabel, optik və radio əlaqəsi və digər vasitələr) ilə hər hansı siqnalın, səsin və təsvirin məsafəyə ötürülməsi və qəbul edilməsidir;</w:t>
      </w:r>
    </w:p>
    <w:p w14:paraId="1989AFA5" w14:textId="77777777" w:rsidR="00E15767" w:rsidRPr="00E15767" w:rsidRDefault="00E15767" w:rsidP="00E15767">
      <w:pPr>
        <w:spacing w:after="0" w:line="360" w:lineRule="auto"/>
        <w:ind w:firstLine="539"/>
        <w:jc w:val="both"/>
        <w:rPr>
          <w:rFonts w:ascii="Arial" w:eastAsia="Times New Roman" w:hAnsi="Arial" w:cs="Arial"/>
          <w:b/>
          <w:sz w:val="24"/>
          <w:szCs w:val="24"/>
          <w:lang w:val="az-Latn-AZ" w:eastAsia="az-Latn-AZ"/>
        </w:rPr>
      </w:pPr>
      <w:r w:rsidRPr="00E15767">
        <w:rPr>
          <w:rFonts w:ascii="Arial" w:eastAsia="Times New Roman" w:hAnsi="Arial" w:cs="Arial"/>
          <w:bCs/>
          <w:sz w:val="24"/>
          <w:szCs w:val="24"/>
          <w:lang w:val="az-Latn-AZ" w:eastAsia="ru-RU"/>
        </w:rPr>
        <w:t>2.0.2. telekommunikasiya şəbəkəsi</w:t>
      </w:r>
      <w:r w:rsidRPr="00E15767">
        <w:rPr>
          <w:rFonts w:ascii="Arial" w:eastAsia="Times New Roman" w:hAnsi="Arial" w:cs="Arial"/>
          <w:sz w:val="24"/>
          <w:szCs w:val="24"/>
          <w:lang w:val="az-Latn-AZ" w:eastAsia="ru-RU"/>
        </w:rPr>
        <w:t xml:space="preserve"> - telekommunikasiyanın təmin edilməsi üçün vahid texniki və texnoloji sistemdə birləşdirilmiş müxtəlif növ vasitə və qurğuların məcmusudur;</w:t>
      </w:r>
    </w:p>
    <w:p w14:paraId="52240F1A" w14:textId="77777777" w:rsidR="00E15767" w:rsidRPr="00E15767" w:rsidRDefault="00E15767" w:rsidP="00E15767">
      <w:pPr>
        <w:spacing w:after="0" w:line="360" w:lineRule="auto"/>
        <w:ind w:firstLine="539"/>
        <w:jc w:val="both"/>
        <w:rPr>
          <w:rFonts w:ascii="Arial" w:eastAsia="Times New Roman" w:hAnsi="Arial" w:cs="Arial"/>
          <w:b/>
          <w:sz w:val="24"/>
          <w:szCs w:val="24"/>
          <w:lang w:val="az-Latn-AZ" w:eastAsia="az-Latn-AZ"/>
        </w:rPr>
      </w:pPr>
      <w:r w:rsidRPr="00E15767">
        <w:rPr>
          <w:rFonts w:ascii="Arial" w:eastAsia="Times New Roman" w:hAnsi="Arial" w:cs="Arial"/>
          <w:bCs/>
          <w:sz w:val="24"/>
          <w:szCs w:val="24"/>
          <w:lang w:val="az-Latn-AZ" w:eastAsia="ru-RU"/>
        </w:rPr>
        <w:t>2.0.3. ümumistifadəli telekommunikasiya şəbəkəsi</w:t>
      </w:r>
      <w:r w:rsidRPr="00E15767">
        <w:rPr>
          <w:rFonts w:ascii="Arial" w:eastAsia="Times New Roman" w:hAnsi="Arial" w:cs="Arial"/>
          <w:sz w:val="24"/>
          <w:szCs w:val="24"/>
          <w:lang w:val="az-Latn-AZ" w:eastAsia="ru-RU"/>
        </w:rPr>
        <w:t xml:space="preserve"> - müvafiq qaydalar, standartlar, xidmət göstərilməsi və ödəmə şərtləri əsasında abunəçinin istifadə edə biləcəyi telekommunikasiya xidmətlərinin göstərilməsi üçün nəzərdə tutulan və bütün istifadəçilərə qoşulma imkanını verən telekommunikasiya şəbəkəsi, yaxud onun bir hissəsidir;</w:t>
      </w:r>
    </w:p>
    <w:p w14:paraId="4C644132" w14:textId="77777777" w:rsidR="00E15767" w:rsidRPr="00E15767" w:rsidRDefault="00E15767" w:rsidP="00E15767">
      <w:pPr>
        <w:spacing w:after="0" w:line="360" w:lineRule="auto"/>
        <w:ind w:firstLine="539"/>
        <w:jc w:val="both"/>
        <w:rPr>
          <w:rFonts w:ascii="Arial" w:eastAsia="Times New Roman" w:hAnsi="Arial" w:cs="Arial"/>
          <w:b/>
          <w:sz w:val="24"/>
          <w:szCs w:val="24"/>
          <w:lang w:val="az-Latn-AZ" w:eastAsia="az-Latn-AZ"/>
        </w:rPr>
      </w:pPr>
      <w:r w:rsidRPr="00E15767">
        <w:rPr>
          <w:rFonts w:ascii="Arial" w:eastAsia="Times New Roman" w:hAnsi="Arial" w:cs="Arial"/>
          <w:bCs/>
          <w:sz w:val="24"/>
          <w:szCs w:val="24"/>
          <w:lang w:val="az-Latn-AZ" w:eastAsia="az-Latn-AZ"/>
        </w:rPr>
        <w:t>2.0.4. telefon (məftilli) xidməti</w:t>
      </w:r>
      <w:r w:rsidRPr="00E15767">
        <w:rPr>
          <w:rFonts w:ascii="Arial" w:eastAsia="Times New Roman" w:hAnsi="Arial" w:cs="Arial"/>
          <w:sz w:val="24"/>
          <w:szCs w:val="24"/>
          <w:lang w:val="az-Latn-AZ" w:eastAsia="az-Latn-AZ"/>
        </w:rPr>
        <w:t xml:space="preserve"> - hərəkətsiz (stasionar) son avadanlıqdan istifadə etməklə göstərilən telekommunikasiya xidmətidir;</w:t>
      </w:r>
    </w:p>
    <w:p w14:paraId="3D25F275" w14:textId="77777777" w:rsidR="00E15767" w:rsidRPr="00E15767" w:rsidRDefault="00E15767" w:rsidP="00E15767">
      <w:pPr>
        <w:spacing w:after="0" w:line="360" w:lineRule="auto"/>
        <w:ind w:firstLine="539"/>
        <w:jc w:val="both"/>
        <w:rPr>
          <w:rFonts w:ascii="Arial" w:eastAsia="Times New Roman" w:hAnsi="Arial" w:cs="Arial"/>
          <w:sz w:val="24"/>
          <w:szCs w:val="24"/>
          <w:lang w:val="az-Latn-AZ" w:eastAsia="az-Latn-AZ"/>
        </w:rPr>
      </w:pPr>
      <w:r w:rsidRPr="00E15767">
        <w:rPr>
          <w:rFonts w:ascii="Arial" w:eastAsia="Times New Roman" w:hAnsi="Arial" w:cs="Arial"/>
          <w:bCs/>
          <w:sz w:val="24"/>
          <w:szCs w:val="24"/>
          <w:lang w:val="az-Latn-AZ" w:eastAsia="az-Latn-AZ"/>
        </w:rPr>
        <w:t>2.0.5. ölkədaxili telekommunikasiya xidməti</w:t>
      </w:r>
      <w:r w:rsidRPr="00E15767">
        <w:rPr>
          <w:rFonts w:ascii="Arial" w:eastAsia="Times New Roman" w:hAnsi="Arial" w:cs="Arial"/>
          <w:sz w:val="24"/>
          <w:szCs w:val="24"/>
          <w:lang w:val="az-Latn-AZ" w:eastAsia="az-Latn-AZ"/>
        </w:rPr>
        <w:t xml:space="preserve"> - ölkə daxilində, o cümlədən respublikanın ayrı-ayrı şəhər və rayonları arasında telekommunikasiyanın yaradılması məqsədilə göstərilən xidmətdir; </w:t>
      </w:r>
    </w:p>
    <w:p w14:paraId="73D33D6E" w14:textId="77777777" w:rsidR="00E15767" w:rsidRPr="00E15767" w:rsidRDefault="00E15767" w:rsidP="00E15767">
      <w:pPr>
        <w:spacing w:after="0" w:line="360" w:lineRule="auto"/>
        <w:ind w:firstLine="539"/>
        <w:jc w:val="both"/>
        <w:rPr>
          <w:rFonts w:ascii="Arial" w:eastAsia="Times New Roman" w:hAnsi="Arial" w:cs="Arial"/>
          <w:b/>
          <w:sz w:val="24"/>
          <w:szCs w:val="24"/>
          <w:lang w:val="az-Latn-AZ" w:eastAsia="az-Latn-AZ"/>
        </w:rPr>
      </w:pPr>
      <w:r w:rsidRPr="00E15767">
        <w:rPr>
          <w:rFonts w:ascii="Arial" w:eastAsia="Times New Roman" w:hAnsi="Arial" w:cs="Arial"/>
          <w:bCs/>
          <w:sz w:val="24"/>
          <w:szCs w:val="24"/>
          <w:lang w:val="az-Latn-AZ" w:eastAsia="az-Latn-AZ"/>
        </w:rPr>
        <w:t>2.0.6. beynəlxalq telekommunikasiya xidməti</w:t>
      </w:r>
      <w:r w:rsidRPr="00E15767">
        <w:rPr>
          <w:rFonts w:ascii="Arial" w:eastAsia="Times New Roman" w:hAnsi="Arial" w:cs="Arial"/>
          <w:sz w:val="24"/>
          <w:szCs w:val="24"/>
          <w:lang w:val="az-Latn-AZ" w:eastAsia="az-Latn-AZ"/>
        </w:rPr>
        <w:t xml:space="preserve"> - ölkədən xaricə və xaricdən ölkəyə müxtəlif vasitələrlə (kabel, radiorele, peyk və sair) telekommunikasiyanın yaradılması məqsədilə göstərilən xidmətdir;</w:t>
      </w:r>
    </w:p>
    <w:p w14:paraId="09E89761" w14:textId="77777777" w:rsidR="00E15767" w:rsidRPr="00E15767" w:rsidRDefault="00E15767" w:rsidP="00E15767">
      <w:pPr>
        <w:spacing w:after="0" w:line="360" w:lineRule="auto"/>
        <w:ind w:firstLine="539"/>
        <w:jc w:val="both"/>
        <w:rPr>
          <w:rFonts w:ascii="Arial" w:eastAsia="Times New Roman" w:hAnsi="Arial" w:cs="Arial"/>
          <w:sz w:val="24"/>
          <w:szCs w:val="24"/>
          <w:lang w:val="az-Latn-AZ" w:eastAsia="az-Latn-AZ"/>
        </w:rPr>
      </w:pPr>
      <w:r w:rsidRPr="00E15767">
        <w:rPr>
          <w:rFonts w:ascii="Arial" w:eastAsia="Times New Roman" w:hAnsi="Arial" w:cs="Arial"/>
          <w:bCs/>
          <w:sz w:val="24"/>
          <w:szCs w:val="24"/>
          <w:lang w:val="az-Latn-AZ" w:eastAsia="az-Latn-AZ"/>
        </w:rPr>
        <w:lastRenderedPageBreak/>
        <w:t>2.0.7. internet telekommunikasiya xidməti</w:t>
      </w:r>
      <w:r w:rsidRPr="00E15767">
        <w:rPr>
          <w:rFonts w:ascii="Arial" w:eastAsia="Times New Roman" w:hAnsi="Arial" w:cs="Arial"/>
          <w:sz w:val="24"/>
          <w:szCs w:val="24"/>
          <w:lang w:val="az-Latn-AZ" w:eastAsia="az-Latn-AZ"/>
        </w:rPr>
        <w:t xml:space="preserve"> - beynəlxalq standartlarla müəyyən olunan İnternet protokol əsasında qlobal informasiya şəbəkəsində göstərilən telekommunikasiya xidmətidir;</w:t>
      </w:r>
    </w:p>
    <w:p w14:paraId="3B0425CD" w14:textId="77777777" w:rsidR="00E15767" w:rsidRPr="00E15767" w:rsidRDefault="00E15767" w:rsidP="00E15767">
      <w:pPr>
        <w:spacing w:after="0" w:line="360" w:lineRule="auto"/>
        <w:ind w:firstLine="539"/>
        <w:jc w:val="both"/>
        <w:rPr>
          <w:rFonts w:ascii="Arial" w:eastAsia="Times New Roman" w:hAnsi="Arial" w:cs="Arial"/>
          <w:sz w:val="24"/>
          <w:szCs w:val="24"/>
          <w:lang w:val="az-Latn-AZ" w:eastAsia="az-Latn-AZ"/>
        </w:rPr>
      </w:pPr>
      <w:r w:rsidRPr="00E15767">
        <w:rPr>
          <w:rFonts w:ascii="Arial" w:eastAsia="Times New Roman" w:hAnsi="Arial" w:cs="Arial"/>
          <w:bCs/>
          <w:sz w:val="24"/>
          <w:szCs w:val="24"/>
          <w:lang w:val="az-Latn-AZ" w:eastAsia="az-Latn-AZ"/>
        </w:rPr>
        <w:t>2.0.8. trafik</w:t>
      </w:r>
      <w:r w:rsidRPr="00E15767">
        <w:rPr>
          <w:rFonts w:ascii="Arial" w:eastAsia="Times New Roman" w:hAnsi="Arial" w:cs="Arial"/>
          <w:sz w:val="24"/>
          <w:szCs w:val="24"/>
          <w:lang w:val="az-Latn-AZ" w:eastAsia="az-Latn-AZ"/>
        </w:rPr>
        <w:t xml:space="preserve"> - telekommunikasiya şəbəkəsində və ya telekommunikasiya şəbəkələri arasında ötürülən siqnallar (məlumatlar) toplusudur.</w:t>
      </w:r>
    </w:p>
    <w:p w14:paraId="292B00D7" w14:textId="77777777" w:rsidR="00E15767" w:rsidRPr="00E15767" w:rsidRDefault="00E15767" w:rsidP="00E15767">
      <w:pPr>
        <w:spacing w:after="0" w:line="360" w:lineRule="auto"/>
        <w:ind w:firstLine="708"/>
        <w:jc w:val="both"/>
        <w:rPr>
          <w:rFonts w:ascii="Arial" w:eastAsia="MS Mincho" w:hAnsi="Arial" w:cs="Arial"/>
          <w:b/>
          <w:sz w:val="24"/>
          <w:szCs w:val="24"/>
          <w:lang w:val="az-Latn-AZ"/>
        </w:rPr>
      </w:pPr>
    </w:p>
    <w:p w14:paraId="420B6FD5" w14:textId="77777777" w:rsidR="00E15767" w:rsidRPr="00E15767" w:rsidRDefault="00E15767" w:rsidP="00E15767">
      <w:pPr>
        <w:spacing w:after="0" w:line="360" w:lineRule="auto"/>
        <w:jc w:val="center"/>
        <w:rPr>
          <w:rFonts w:ascii="Arial" w:eastAsia="MS Mincho" w:hAnsi="Arial" w:cs="Arial"/>
          <w:b/>
          <w:sz w:val="24"/>
          <w:szCs w:val="24"/>
          <w:lang w:val="az-Latn-AZ"/>
        </w:rPr>
      </w:pPr>
      <w:r w:rsidRPr="00E15767">
        <w:rPr>
          <w:rFonts w:ascii="Arial" w:eastAsia="MS Mincho" w:hAnsi="Arial" w:cs="Arial"/>
          <w:b/>
          <w:sz w:val="24"/>
          <w:szCs w:val="24"/>
          <w:lang w:val="az-Latn-AZ"/>
        </w:rPr>
        <w:t>3. Hesabat formasının doldurulmasına dair izahlar</w:t>
      </w:r>
    </w:p>
    <w:p w14:paraId="4BCE2627" w14:textId="77777777" w:rsidR="00E15767" w:rsidRPr="00E15767" w:rsidRDefault="00E15767" w:rsidP="00E15767">
      <w:pPr>
        <w:spacing w:after="0" w:line="360" w:lineRule="auto"/>
        <w:jc w:val="center"/>
        <w:rPr>
          <w:rFonts w:ascii="Arial" w:eastAsia="MS Mincho" w:hAnsi="Arial" w:cs="Arial"/>
          <w:b/>
          <w:sz w:val="24"/>
          <w:szCs w:val="24"/>
          <w:lang w:val="az-Latn-AZ"/>
        </w:rPr>
      </w:pPr>
      <w:r w:rsidRPr="00E15767">
        <w:rPr>
          <w:rFonts w:ascii="Arial" w:eastAsia="MS Mincho" w:hAnsi="Arial" w:cs="Arial"/>
          <w:b/>
          <w:sz w:val="24"/>
          <w:szCs w:val="24"/>
          <w:lang w:val="az-Latn-AZ"/>
        </w:rPr>
        <w:t>3.1. I bölmə. İlin sonuna telefon stansiyalarının sayı və onların tutumu</w:t>
      </w:r>
    </w:p>
    <w:p w14:paraId="4B77D881" w14:textId="62EC21CF" w:rsidR="00E15767" w:rsidRPr="00E15767" w:rsidRDefault="00E15767" w:rsidP="00850CA2">
      <w:pPr>
        <w:spacing w:after="0" w:line="360" w:lineRule="auto"/>
        <w:ind w:firstLine="567"/>
        <w:jc w:val="both"/>
        <w:rPr>
          <w:rFonts w:ascii="Arial" w:eastAsia="MS Mincho" w:hAnsi="Arial" w:cs="Arial"/>
          <w:sz w:val="24"/>
          <w:szCs w:val="24"/>
          <w:lang w:val="az-Latn-AZ"/>
        </w:rPr>
      </w:pPr>
      <w:r w:rsidRPr="00E15767">
        <w:rPr>
          <w:rFonts w:ascii="Arial" w:eastAsia="MS Mincho" w:hAnsi="Arial" w:cs="Arial"/>
          <w:sz w:val="24"/>
          <w:szCs w:val="24"/>
          <w:lang w:val="az-Latn-AZ"/>
        </w:rPr>
        <w:t>3.1.1. 1-ci sətirdə avtomat telefon stansiyalarının (ATS) sayı göstərilir.</w:t>
      </w:r>
    </w:p>
    <w:p w14:paraId="4FB9BA68" w14:textId="77777777" w:rsidR="00E15767" w:rsidRPr="00E15767" w:rsidRDefault="00E15767" w:rsidP="00850CA2">
      <w:pPr>
        <w:spacing w:after="0" w:line="360" w:lineRule="auto"/>
        <w:ind w:firstLine="567"/>
        <w:jc w:val="both"/>
        <w:rPr>
          <w:rFonts w:ascii="Arial" w:eastAsia="MS Mincho" w:hAnsi="Arial" w:cs="Arial"/>
          <w:sz w:val="24"/>
          <w:szCs w:val="24"/>
          <w:lang w:val="az-Latn-AZ"/>
        </w:rPr>
      </w:pPr>
      <w:r w:rsidRPr="00E15767">
        <w:rPr>
          <w:rFonts w:ascii="Arial" w:eastAsia="MS Mincho" w:hAnsi="Arial" w:cs="Arial"/>
          <w:sz w:val="24"/>
          <w:szCs w:val="24"/>
          <w:lang w:val="az-Latn-AZ"/>
        </w:rPr>
        <w:t>3.1.2. Sətir 2-də ATS üzrə ümumi tutum qeyd olunur.</w:t>
      </w:r>
    </w:p>
    <w:p w14:paraId="2331170D" w14:textId="77777777" w:rsidR="00E15767" w:rsidRPr="00E15767" w:rsidRDefault="00E15767" w:rsidP="00850CA2">
      <w:pPr>
        <w:spacing w:after="0" w:line="360" w:lineRule="auto"/>
        <w:ind w:firstLine="567"/>
        <w:jc w:val="both"/>
        <w:rPr>
          <w:rFonts w:ascii="Arial" w:eastAsia="MS Mincho" w:hAnsi="Arial" w:cs="Arial"/>
          <w:sz w:val="24"/>
          <w:szCs w:val="24"/>
          <w:lang w:val="az-Latn-AZ"/>
        </w:rPr>
      </w:pPr>
      <w:r w:rsidRPr="00E15767">
        <w:rPr>
          <w:rFonts w:ascii="Arial" w:eastAsia="MS Mincho" w:hAnsi="Arial" w:cs="Arial"/>
          <w:sz w:val="24"/>
          <w:szCs w:val="24"/>
          <w:lang w:val="az-Latn-AZ"/>
        </w:rPr>
        <w:t>3.1.3. ATS üzrə ümumi tutumdan sətir 3-də stasionar CDMA avadanlıqlarının tutumu, sətir 4-də ümumistifadəli telefon şəbəkəsinə çıxışı olan müəssisə, təşkilat və idarələrin telefon stansiyalarının quraşdırılmış tutumu, sətir 5-də müxtəlif telekommunikasiya xidmətlərinin inteqrasiyasını təmin edən NGN (Next Generation Networks – Yeni Nəsil Şəbəkələr) texnologiyaları əsasında işləyən telefon şəbəkəsinin tutumu, sətir 6-da peyk avadanlıqlarının tutumu, sətir 7-də mobil CDMA avadanlıqlarının tutumu göstərilir.</w:t>
      </w:r>
    </w:p>
    <w:p w14:paraId="2D4E1D73" w14:textId="77777777" w:rsidR="00E15767" w:rsidRPr="00E15767" w:rsidRDefault="00E15767" w:rsidP="00850CA2">
      <w:pPr>
        <w:spacing w:after="0" w:line="360" w:lineRule="auto"/>
        <w:ind w:firstLine="567"/>
        <w:jc w:val="both"/>
        <w:rPr>
          <w:rFonts w:ascii="Arial" w:eastAsia="MS Mincho" w:hAnsi="Arial" w:cs="Arial"/>
          <w:sz w:val="24"/>
          <w:szCs w:val="24"/>
          <w:lang w:val="az-Latn-AZ"/>
        </w:rPr>
      </w:pPr>
      <w:r w:rsidRPr="00E15767">
        <w:rPr>
          <w:rFonts w:ascii="Arial" w:eastAsia="MS Mincho" w:hAnsi="Arial" w:cs="Arial"/>
          <w:sz w:val="24"/>
          <w:szCs w:val="24"/>
          <w:lang w:val="az-Latn-AZ"/>
        </w:rPr>
        <w:t>3.1.4. Sətir 8-də ATS üzrə ümumi tutumdan faktiki istifadə olunan nömrələrin sayı qeyd olunur.</w:t>
      </w:r>
    </w:p>
    <w:p w14:paraId="28CC8272" w14:textId="77777777" w:rsidR="00E15767" w:rsidRPr="00E15767" w:rsidRDefault="00E15767" w:rsidP="00E15767">
      <w:pPr>
        <w:spacing w:after="0" w:line="360" w:lineRule="auto"/>
        <w:jc w:val="center"/>
        <w:rPr>
          <w:rFonts w:ascii="Arial" w:eastAsia="MS Mincho" w:hAnsi="Arial" w:cs="Arial"/>
          <w:b/>
          <w:sz w:val="24"/>
          <w:szCs w:val="24"/>
          <w:lang w:val="az-Latn-AZ"/>
        </w:rPr>
      </w:pPr>
    </w:p>
    <w:p w14:paraId="48B515B2" w14:textId="77777777" w:rsidR="00E15767" w:rsidRPr="00E15767" w:rsidRDefault="00E15767" w:rsidP="00E15767">
      <w:pPr>
        <w:spacing w:after="0" w:line="360" w:lineRule="auto"/>
        <w:jc w:val="center"/>
        <w:rPr>
          <w:rFonts w:ascii="Arial" w:eastAsia="MS Mincho" w:hAnsi="Arial" w:cs="Arial"/>
          <w:b/>
          <w:sz w:val="24"/>
          <w:szCs w:val="24"/>
          <w:lang w:val="az-Latn-AZ"/>
        </w:rPr>
      </w:pPr>
      <w:r w:rsidRPr="00E15767">
        <w:rPr>
          <w:rFonts w:ascii="Arial" w:eastAsia="MS Mincho" w:hAnsi="Arial" w:cs="Arial"/>
          <w:b/>
          <w:sz w:val="24"/>
          <w:szCs w:val="24"/>
          <w:lang w:val="az-Latn-AZ"/>
        </w:rPr>
        <w:t>3.2. II bölmə. Quraşdırılmış tutumun il ərzində dəyişməsi</w:t>
      </w:r>
    </w:p>
    <w:p w14:paraId="79B70CF2" w14:textId="322723B5" w:rsidR="00E15767" w:rsidRDefault="00E15767" w:rsidP="00850CA2">
      <w:pPr>
        <w:spacing w:after="0" w:line="360" w:lineRule="auto"/>
        <w:ind w:firstLine="567"/>
        <w:jc w:val="both"/>
        <w:rPr>
          <w:rFonts w:ascii="Arial" w:eastAsia="MS Mincho" w:hAnsi="Arial" w:cs="Arial"/>
          <w:sz w:val="24"/>
          <w:szCs w:val="24"/>
          <w:lang w:val="az-Latn-AZ"/>
        </w:rPr>
      </w:pPr>
      <w:r w:rsidRPr="00E15767">
        <w:rPr>
          <w:rFonts w:ascii="Arial" w:eastAsia="MS Mincho" w:hAnsi="Arial" w:cs="Arial"/>
          <w:sz w:val="24"/>
          <w:szCs w:val="24"/>
          <w:lang w:val="az-Latn-AZ"/>
        </w:rPr>
        <w:t>9-cu sətirdə avtomat telefon stansiyalarının tutumuna il ərzində əlavə edilmiş nömrələrin sayı, 10-cu sətirdə isə çıxarılmış nömrələrin sayı qeyd olunur.</w:t>
      </w:r>
    </w:p>
    <w:p w14:paraId="78D37F4B" w14:textId="77777777" w:rsidR="00E15767" w:rsidRPr="00E15767" w:rsidRDefault="00E15767" w:rsidP="00E15767">
      <w:pPr>
        <w:spacing w:after="0" w:line="360" w:lineRule="auto"/>
        <w:ind w:firstLine="709"/>
        <w:jc w:val="center"/>
        <w:rPr>
          <w:rFonts w:ascii="Arial" w:eastAsia="MS Mincho" w:hAnsi="Arial" w:cs="Arial"/>
          <w:b/>
          <w:sz w:val="24"/>
          <w:szCs w:val="24"/>
          <w:lang w:val="az-Latn-AZ"/>
        </w:rPr>
      </w:pPr>
    </w:p>
    <w:p w14:paraId="724AABBF" w14:textId="1EF7B264" w:rsidR="00E15767" w:rsidRPr="00E15767" w:rsidRDefault="00E15767" w:rsidP="00E15767">
      <w:pPr>
        <w:spacing w:after="0" w:line="360" w:lineRule="auto"/>
        <w:jc w:val="center"/>
        <w:rPr>
          <w:rFonts w:ascii="Arial" w:eastAsia="MS Mincho" w:hAnsi="Arial" w:cs="Arial"/>
          <w:b/>
          <w:sz w:val="24"/>
          <w:szCs w:val="24"/>
          <w:lang w:val="az-Latn-AZ"/>
        </w:rPr>
      </w:pPr>
      <w:r w:rsidRPr="00E15767">
        <w:rPr>
          <w:rFonts w:ascii="Arial" w:eastAsia="MS Mincho" w:hAnsi="Arial" w:cs="Arial"/>
          <w:b/>
          <w:sz w:val="24"/>
          <w:szCs w:val="24"/>
          <w:lang w:val="az-Latn-AZ"/>
        </w:rPr>
        <w:t>3.3. III bölmə. İlin sonuna sabit şəbəkə telefonlarının və abunəçilərinin sayı</w:t>
      </w:r>
    </w:p>
    <w:p w14:paraId="179C058A" w14:textId="2291AB20" w:rsidR="00E15767" w:rsidRPr="00E15767" w:rsidRDefault="00E15767" w:rsidP="00850CA2">
      <w:pPr>
        <w:spacing w:after="0" w:line="360" w:lineRule="auto"/>
        <w:ind w:firstLine="567"/>
        <w:jc w:val="both"/>
        <w:rPr>
          <w:rFonts w:ascii="Arial" w:eastAsia="MS Mincho" w:hAnsi="Arial" w:cs="Arial"/>
          <w:sz w:val="24"/>
          <w:szCs w:val="24"/>
          <w:lang w:val="az-Latn-AZ"/>
        </w:rPr>
      </w:pPr>
      <w:r w:rsidRPr="00E15767">
        <w:rPr>
          <w:rFonts w:ascii="Arial" w:eastAsia="MS Mincho" w:hAnsi="Arial" w:cs="Arial"/>
          <w:bCs/>
          <w:sz w:val="24"/>
          <w:szCs w:val="24"/>
          <w:lang w:val="az-Latn-AZ"/>
        </w:rPr>
        <w:t xml:space="preserve">3.3.1. </w:t>
      </w:r>
      <w:r w:rsidRPr="00E15767">
        <w:rPr>
          <w:rFonts w:ascii="Arial" w:eastAsia="MS Mincho" w:hAnsi="Arial" w:cs="Arial"/>
          <w:sz w:val="24"/>
          <w:szCs w:val="24"/>
          <w:lang w:val="az-Latn-AZ"/>
        </w:rPr>
        <w:t>11-ci sətirdə ümumi istifadədə olan sabit şəbəkə telefonlarının (ümumistifadəli telefon şəbəkəsinə qoşulmaq imkanı olan sabit şəbəkə telefonları və taksofonlar daxil olmaqla) sayı, onlardan müəssisə, təşkilat və idarələrin telefon stansiyalarına birləşdirilmiş və ümumistifadəli telefon şəbəkəsinə çıxışı olan sabit şəbəkə telefonlarının sayı sətir 12-də, CDMA (stasionar) şəbəkəsinə qoşulan sabit şəbəkə telefonlarının sayı sətir 13-də göstərilir.</w:t>
      </w:r>
    </w:p>
    <w:p w14:paraId="578D2F3C" w14:textId="77777777" w:rsidR="00E15767" w:rsidRPr="00E15767" w:rsidRDefault="00E15767" w:rsidP="00850CA2">
      <w:pPr>
        <w:spacing w:after="0" w:line="360" w:lineRule="auto"/>
        <w:ind w:firstLine="567"/>
        <w:jc w:val="both"/>
        <w:rPr>
          <w:rFonts w:ascii="Arial" w:eastAsia="MS Mincho" w:hAnsi="Arial" w:cs="Arial"/>
          <w:sz w:val="24"/>
          <w:szCs w:val="24"/>
          <w:lang w:val="az-Latn-AZ"/>
        </w:rPr>
      </w:pPr>
      <w:r w:rsidRPr="00E15767">
        <w:rPr>
          <w:rFonts w:ascii="Arial" w:eastAsia="MS Mincho" w:hAnsi="Arial" w:cs="Arial"/>
          <w:sz w:val="24"/>
          <w:szCs w:val="24"/>
          <w:lang w:val="az-Latn-AZ"/>
        </w:rPr>
        <w:t>3.3.2. Sətir 14-də sabit şəbəkədə olan taksofon aparatlarının ümumi sayı qeyd olunur.</w:t>
      </w:r>
    </w:p>
    <w:p w14:paraId="5E5A0229" w14:textId="77777777" w:rsidR="00E15767" w:rsidRPr="00E15767" w:rsidRDefault="00E15767" w:rsidP="00850CA2">
      <w:pPr>
        <w:spacing w:after="0" w:line="360" w:lineRule="auto"/>
        <w:ind w:firstLine="567"/>
        <w:jc w:val="both"/>
        <w:rPr>
          <w:rFonts w:ascii="Arial" w:eastAsia="MS Mincho" w:hAnsi="Arial" w:cs="Arial"/>
          <w:sz w:val="24"/>
          <w:szCs w:val="24"/>
          <w:lang w:val="az-Latn-AZ"/>
        </w:rPr>
      </w:pPr>
      <w:r w:rsidRPr="00E15767">
        <w:rPr>
          <w:rFonts w:ascii="Arial" w:eastAsia="MS Mincho" w:hAnsi="Arial" w:cs="Arial"/>
          <w:sz w:val="24"/>
          <w:szCs w:val="24"/>
          <w:lang w:val="az-Latn-AZ"/>
        </w:rPr>
        <w:t>3.3.3. Sətir 15-də ATS-lərə fərdi nömrə ilə qoşulmuş sabit telefon abunəçilərinin sayı, sətir 16-da mənzillərdə olan sabit telefon abunəçilərinin sayı göstərilir.</w:t>
      </w:r>
    </w:p>
    <w:p w14:paraId="3E11D847" w14:textId="495EB255" w:rsidR="00E15767" w:rsidRPr="00E15767" w:rsidRDefault="00E15767" w:rsidP="00850CA2">
      <w:pPr>
        <w:spacing w:after="0" w:line="360" w:lineRule="auto"/>
        <w:ind w:firstLine="567"/>
        <w:jc w:val="both"/>
        <w:rPr>
          <w:rFonts w:ascii="Arial" w:eastAsia="MS Mincho" w:hAnsi="Arial" w:cs="Arial"/>
          <w:sz w:val="24"/>
          <w:szCs w:val="24"/>
          <w:lang w:val="az-Latn-AZ"/>
        </w:rPr>
      </w:pPr>
      <w:r w:rsidRPr="00E15767">
        <w:rPr>
          <w:rFonts w:ascii="Arial" w:eastAsia="MS Mincho" w:hAnsi="Arial" w:cs="Arial"/>
          <w:sz w:val="24"/>
          <w:szCs w:val="24"/>
          <w:lang w:val="az-Latn-AZ"/>
        </w:rPr>
        <w:t>3.3.4. Sətir 17-də peyk avadanlıqlarına qoşulan sabit şəbəkə telefonlarının sayı qeyd olunur.</w:t>
      </w:r>
    </w:p>
    <w:p w14:paraId="4DA2FF86" w14:textId="50EC3A33" w:rsidR="00E15767" w:rsidRPr="00E15767" w:rsidRDefault="00E15767" w:rsidP="00850CA2">
      <w:pPr>
        <w:spacing w:after="0" w:line="360" w:lineRule="auto"/>
        <w:ind w:firstLine="567"/>
        <w:jc w:val="both"/>
        <w:rPr>
          <w:rFonts w:ascii="Arial" w:eastAsia="MS Mincho" w:hAnsi="Arial" w:cs="Arial"/>
          <w:sz w:val="24"/>
          <w:szCs w:val="24"/>
          <w:lang w:val="az-Latn-AZ"/>
        </w:rPr>
      </w:pPr>
      <w:r w:rsidRPr="00E15767">
        <w:rPr>
          <w:rFonts w:ascii="Arial" w:eastAsia="MS Mincho" w:hAnsi="Arial" w:cs="Arial"/>
          <w:sz w:val="24"/>
          <w:szCs w:val="24"/>
          <w:lang w:val="az-Latn-AZ"/>
        </w:rPr>
        <w:lastRenderedPageBreak/>
        <w:t>3.3.5. Sətir 18-də ümumistifadəli telefon şəbəkəsi üzrə və ya ona çıxışı olan faksimil aparatlarının (telefaksların) sayı göstərilir.</w:t>
      </w:r>
    </w:p>
    <w:p w14:paraId="01318875" w14:textId="3195FBD1" w:rsidR="00E15767" w:rsidRPr="00E15767" w:rsidRDefault="00E15767" w:rsidP="00850CA2">
      <w:pPr>
        <w:spacing w:after="0" w:line="360" w:lineRule="auto"/>
        <w:ind w:firstLine="567"/>
        <w:jc w:val="both"/>
        <w:rPr>
          <w:rFonts w:ascii="Arial" w:eastAsia="MS Mincho" w:hAnsi="Arial" w:cs="Arial"/>
          <w:sz w:val="24"/>
          <w:szCs w:val="24"/>
          <w:lang w:val="az-Latn-AZ"/>
        </w:rPr>
      </w:pPr>
      <w:r w:rsidRPr="00E15767">
        <w:rPr>
          <w:rFonts w:ascii="Arial" w:eastAsia="MS Mincho" w:hAnsi="Arial" w:cs="Arial"/>
          <w:sz w:val="24"/>
          <w:szCs w:val="24"/>
          <w:lang w:val="az-Latn-AZ"/>
        </w:rPr>
        <w:t>3.3.6. Sətir 19-da peyk avadanlıqlarının sayı, sətir 20-də isə onlardan mini ATS-lərə qoşulmuş avadanlıqların sayı qeyd olunur.</w:t>
      </w:r>
    </w:p>
    <w:p w14:paraId="644C9CA3" w14:textId="61EA427C" w:rsidR="00E15767" w:rsidRPr="00E15767" w:rsidRDefault="00E15767" w:rsidP="00850CA2">
      <w:pPr>
        <w:spacing w:after="0" w:line="360" w:lineRule="auto"/>
        <w:ind w:firstLine="567"/>
        <w:jc w:val="both"/>
        <w:rPr>
          <w:rFonts w:ascii="Arial" w:eastAsia="MS Mincho" w:hAnsi="Arial" w:cs="Arial"/>
          <w:sz w:val="24"/>
          <w:szCs w:val="24"/>
          <w:lang w:val="az-Latn-AZ"/>
        </w:rPr>
      </w:pPr>
      <w:r w:rsidRPr="00E15767">
        <w:rPr>
          <w:rFonts w:ascii="Arial" w:eastAsia="MS Mincho" w:hAnsi="Arial" w:cs="Arial"/>
          <w:sz w:val="24"/>
          <w:szCs w:val="24"/>
          <w:lang w:val="az-Latn-AZ"/>
        </w:rPr>
        <w:t>3.3.7. Sətir 21-də NGN şəbəkəsi abunəçilərinin sayı qeyd olunur.</w:t>
      </w:r>
    </w:p>
    <w:p w14:paraId="6A21F287" w14:textId="73058CC6" w:rsidR="00E15767" w:rsidRPr="00E15767" w:rsidRDefault="00E15767" w:rsidP="00850CA2">
      <w:pPr>
        <w:spacing w:after="0" w:line="360" w:lineRule="auto"/>
        <w:ind w:firstLine="567"/>
        <w:jc w:val="both"/>
        <w:rPr>
          <w:rFonts w:ascii="Arial" w:eastAsia="MS Mincho" w:hAnsi="Arial" w:cs="Arial"/>
          <w:sz w:val="24"/>
          <w:szCs w:val="24"/>
          <w:lang w:val="az-Latn-AZ"/>
        </w:rPr>
      </w:pPr>
      <w:r w:rsidRPr="00E15767">
        <w:rPr>
          <w:rFonts w:ascii="Arial" w:eastAsia="MS Mincho" w:hAnsi="Arial" w:cs="Arial"/>
          <w:sz w:val="24"/>
          <w:szCs w:val="24"/>
          <w:lang w:val="az-Latn-AZ"/>
        </w:rPr>
        <w:t>3.3.8. Sətir 22-də IP telefon xidmətlərindən istifadə edən abunəçilərin sayı göstərilir.</w:t>
      </w:r>
    </w:p>
    <w:p w14:paraId="33621E21" w14:textId="77777777" w:rsidR="00E15767" w:rsidRPr="00E15767" w:rsidRDefault="00E15767" w:rsidP="00850CA2">
      <w:pPr>
        <w:spacing w:after="0" w:line="360" w:lineRule="auto"/>
        <w:ind w:firstLine="567"/>
        <w:jc w:val="both"/>
        <w:rPr>
          <w:rFonts w:ascii="Arial" w:eastAsia="MS Mincho" w:hAnsi="Arial" w:cs="Arial"/>
          <w:sz w:val="24"/>
          <w:szCs w:val="24"/>
          <w:lang w:val="az-Latn-AZ"/>
        </w:rPr>
      </w:pPr>
      <w:r w:rsidRPr="00E15767">
        <w:rPr>
          <w:rFonts w:ascii="Arial" w:eastAsia="MS Mincho" w:hAnsi="Arial" w:cs="Arial"/>
          <w:sz w:val="24"/>
          <w:szCs w:val="24"/>
          <w:lang w:val="az-Latn-AZ"/>
        </w:rPr>
        <w:t>3.3.9. Sətir 23-də CDMA (mobil) abunəçilərinin sayı qeyd olunur.</w:t>
      </w:r>
    </w:p>
    <w:p w14:paraId="562A9FD8" w14:textId="77777777" w:rsidR="00E15767" w:rsidRPr="00E15767" w:rsidRDefault="00E15767" w:rsidP="00850CA2">
      <w:pPr>
        <w:spacing w:after="0" w:line="360" w:lineRule="auto"/>
        <w:ind w:firstLine="567"/>
        <w:jc w:val="both"/>
        <w:rPr>
          <w:rFonts w:ascii="Arial" w:eastAsia="MS Mincho" w:hAnsi="Arial" w:cs="Arial"/>
          <w:sz w:val="24"/>
          <w:szCs w:val="24"/>
          <w:lang w:val="az-Latn-AZ"/>
        </w:rPr>
      </w:pPr>
      <w:r w:rsidRPr="00E15767">
        <w:rPr>
          <w:rFonts w:ascii="Arial" w:eastAsia="MS Mincho" w:hAnsi="Arial" w:cs="Arial"/>
          <w:sz w:val="24"/>
          <w:szCs w:val="24"/>
          <w:lang w:val="az-Latn-AZ"/>
        </w:rPr>
        <w:t>3.3.10. Sətir 24-də şəhər (rayon) mərkəzi ATS-lərinə qoşulmuş kənd yerlərində yaşayan abunəçilərin sayı göstərilir.</w:t>
      </w:r>
    </w:p>
    <w:p w14:paraId="3C4302BA" w14:textId="77777777" w:rsidR="00E15767" w:rsidRPr="00E15767" w:rsidRDefault="00E15767" w:rsidP="00850CA2">
      <w:pPr>
        <w:spacing w:after="0" w:line="360" w:lineRule="auto"/>
        <w:ind w:firstLine="567"/>
        <w:jc w:val="both"/>
        <w:rPr>
          <w:rFonts w:ascii="Arial" w:eastAsia="MS Mincho" w:hAnsi="Arial" w:cs="Arial"/>
          <w:b/>
          <w:sz w:val="24"/>
          <w:szCs w:val="24"/>
          <w:lang w:val="az-Latn-AZ"/>
        </w:rPr>
      </w:pPr>
    </w:p>
    <w:p w14:paraId="71CC6A91" w14:textId="77777777" w:rsidR="00E15767" w:rsidRPr="00E15767" w:rsidRDefault="00E15767" w:rsidP="00850CA2">
      <w:pPr>
        <w:spacing w:after="0" w:line="360" w:lineRule="auto"/>
        <w:ind w:firstLine="567"/>
        <w:jc w:val="center"/>
        <w:rPr>
          <w:rFonts w:ascii="Arial" w:eastAsia="MS Mincho" w:hAnsi="Arial" w:cs="Arial"/>
          <w:b/>
          <w:sz w:val="24"/>
          <w:szCs w:val="24"/>
          <w:lang w:val="az-Latn-AZ"/>
        </w:rPr>
      </w:pPr>
      <w:r w:rsidRPr="00E15767">
        <w:rPr>
          <w:rFonts w:ascii="Arial" w:eastAsia="MS Mincho" w:hAnsi="Arial" w:cs="Arial"/>
          <w:b/>
          <w:sz w:val="24"/>
          <w:szCs w:val="24"/>
          <w:lang w:val="az-Latn-AZ"/>
        </w:rPr>
        <w:t>3.4. IV bölmə. Telefon danışıqları trafikinin həcmi və danışıqların sayı</w:t>
      </w:r>
    </w:p>
    <w:p w14:paraId="7471E037" w14:textId="588BDCE7" w:rsidR="00E15767" w:rsidRPr="00E15767" w:rsidRDefault="00E15767" w:rsidP="00850CA2">
      <w:pPr>
        <w:spacing w:after="0" w:line="360" w:lineRule="auto"/>
        <w:ind w:firstLine="567"/>
        <w:jc w:val="both"/>
        <w:rPr>
          <w:rFonts w:ascii="Arial" w:eastAsia="MS Mincho" w:hAnsi="Arial" w:cs="Arial"/>
          <w:sz w:val="24"/>
          <w:szCs w:val="24"/>
          <w:lang w:val="az-Latn-AZ"/>
        </w:rPr>
      </w:pPr>
      <w:r w:rsidRPr="00E15767">
        <w:rPr>
          <w:rFonts w:ascii="Arial" w:eastAsia="MS Mincho" w:hAnsi="Arial" w:cs="Arial"/>
          <w:bCs/>
          <w:sz w:val="24"/>
          <w:szCs w:val="24"/>
          <w:lang w:val="az-Latn-AZ"/>
        </w:rPr>
        <w:t xml:space="preserve">3.4.1. </w:t>
      </w:r>
      <w:r w:rsidRPr="00E15767">
        <w:rPr>
          <w:rFonts w:ascii="Arial" w:eastAsia="MS Mincho" w:hAnsi="Arial" w:cs="Arial"/>
          <w:sz w:val="24"/>
          <w:szCs w:val="24"/>
          <w:lang w:val="az-Latn-AZ"/>
        </w:rPr>
        <w:t>Sətir 25-də telefon şəbəkələrindən aparılan danışıq trafikinin ümumi həcmi göstərilir. Şəhərlərarası danışıq trafikinin həcmi sətir 26-da, ondan mobil şəbəkələrə aparılan danışıq trafikinin həcmi sətir 27-də, beynəlxalq şəbəkələrə aparılan danışıq trafikinin həcmi isə sətir 28-də qeyd olunur. Sətir 29-da şəhərdaxili sabit şəbəkədən sabit şəbəkəyə aparılan çıxış trafikinin həcmi göstərilir.</w:t>
      </w:r>
    </w:p>
    <w:p w14:paraId="4FB38CB9" w14:textId="22DCE79C" w:rsidR="00E15767" w:rsidRPr="00E15767" w:rsidRDefault="00E15767" w:rsidP="00850CA2">
      <w:pPr>
        <w:spacing w:after="0" w:line="360" w:lineRule="auto"/>
        <w:ind w:firstLine="567"/>
        <w:jc w:val="both"/>
        <w:rPr>
          <w:rFonts w:ascii="Arial" w:eastAsia="MS Mincho" w:hAnsi="Arial" w:cs="Arial"/>
          <w:sz w:val="24"/>
          <w:szCs w:val="24"/>
          <w:lang w:val="az-Latn-AZ"/>
        </w:rPr>
      </w:pPr>
      <w:r w:rsidRPr="00E15767">
        <w:rPr>
          <w:rFonts w:ascii="Arial" w:eastAsia="MS Mincho" w:hAnsi="Arial" w:cs="Arial"/>
          <w:sz w:val="24"/>
          <w:szCs w:val="24"/>
          <w:lang w:val="az-Latn-AZ"/>
        </w:rPr>
        <w:t>3.4.2. Sətir 30-da sabit telefon şəbəkələrindən aparılan danışıqların sayı qeyd olunur. Sətir 31-də şəhərlərarası telefon danışıqlarının sayı, o cümlədən sətir 32-də mobil şəbəkələrə aparılan danışıqların sayı, sətir 33-də beynəlxalq şəbəkələrə aparılan danışıqların sayı göstərilir.</w:t>
      </w:r>
    </w:p>
    <w:p w14:paraId="362A8108" w14:textId="77777777" w:rsidR="00E15767" w:rsidRPr="00E15767" w:rsidRDefault="00E15767" w:rsidP="00850CA2">
      <w:pPr>
        <w:spacing w:after="0" w:line="360" w:lineRule="auto"/>
        <w:ind w:firstLine="567"/>
        <w:jc w:val="both"/>
        <w:rPr>
          <w:rFonts w:ascii="Arial" w:eastAsia="MS Mincho" w:hAnsi="Arial" w:cs="Arial"/>
          <w:sz w:val="24"/>
          <w:szCs w:val="24"/>
          <w:lang w:val="az-Latn-AZ"/>
        </w:rPr>
      </w:pPr>
      <w:r w:rsidRPr="00E15767">
        <w:rPr>
          <w:rFonts w:ascii="Arial" w:eastAsia="MS Mincho" w:hAnsi="Arial" w:cs="Arial"/>
          <w:sz w:val="24"/>
          <w:szCs w:val="24"/>
          <w:lang w:val="az-Latn-AZ"/>
        </w:rPr>
        <w:t>3.4.3. Sabit telefon şəbəkələrinə daxil olan telefon danışıqlarının sayı sətir 34-də, ondan beynəlxalq şəbəkələrdən daxil olan danışıqların sayı sətir 35-də qeyd olunur.</w:t>
      </w:r>
    </w:p>
    <w:p w14:paraId="17A4D1FF" w14:textId="77777777" w:rsidR="00E15767" w:rsidRPr="00E15767" w:rsidRDefault="00E15767" w:rsidP="00850CA2">
      <w:pPr>
        <w:spacing w:after="0" w:line="360" w:lineRule="auto"/>
        <w:ind w:firstLine="567"/>
        <w:jc w:val="both"/>
        <w:rPr>
          <w:rFonts w:ascii="Arial" w:eastAsia="MS Mincho" w:hAnsi="Arial" w:cs="Arial"/>
          <w:sz w:val="24"/>
          <w:szCs w:val="24"/>
          <w:lang w:val="az-Latn-AZ"/>
        </w:rPr>
      </w:pPr>
      <w:r w:rsidRPr="00E15767">
        <w:rPr>
          <w:rFonts w:ascii="Arial" w:eastAsia="MS Mincho" w:hAnsi="Arial" w:cs="Arial"/>
          <w:sz w:val="24"/>
          <w:szCs w:val="24"/>
          <w:lang w:val="az-Latn-AZ"/>
        </w:rPr>
        <w:t>3.4.4. Sətir 36-da sabit genişzolaqlı xidmət üçün xidmətin aktivləşdirmə müddəti göstərilir.</w:t>
      </w:r>
    </w:p>
    <w:p w14:paraId="2918DF0E" w14:textId="77777777" w:rsidR="00E15767" w:rsidRPr="00E15767" w:rsidRDefault="00E15767" w:rsidP="00850CA2">
      <w:pPr>
        <w:spacing w:after="0" w:line="360" w:lineRule="auto"/>
        <w:ind w:firstLine="567"/>
        <w:jc w:val="both"/>
        <w:rPr>
          <w:rFonts w:ascii="Arial" w:eastAsia="MS Mincho" w:hAnsi="Arial" w:cs="Arial"/>
          <w:sz w:val="24"/>
          <w:szCs w:val="24"/>
          <w:lang w:val="az-Latn-AZ"/>
        </w:rPr>
      </w:pPr>
      <w:r w:rsidRPr="00E15767">
        <w:rPr>
          <w:rFonts w:ascii="Arial" w:eastAsia="MS Mincho" w:hAnsi="Arial" w:cs="Arial"/>
          <w:sz w:val="24"/>
          <w:szCs w:val="24"/>
          <w:lang w:val="az-Latn-AZ"/>
        </w:rPr>
        <w:t>3.4.5. Sətir 37-də hesabat ili ərzində sabit telefon şəbəkəsi daxilində daşınmış sabit telefon nömrələrinin sayı qeyd olunur.</w:t>
      </w:r>
    </w:p>
    <w:p w14:paraId="3A31F780" w14:textId="77777777" w:rsidR="00E15767" w:rsidRPr="00E15767" w:rsidRDefault="00E15767" w:rsidP="00E15767">
      <w:pPr>
        <w:spacing w:after="0" w:line="360" w:lineRule="auto"/>
        <w:jc w:val="center"/>
        <w:rPr>
          <w:rFonts w:ascii="Arial" w:eastAsia="MS Mincho" w:hAnsi="Arial" w:cs="Arial"/>
          <w:b/>
          <w:sz w:val="24"/>
          <w:szCs w:val="24"/>
          <w:lang w:val="az-Latn-AZ"/>
        </w:rPr>
      </w:pPr>
    </w:p>
    <w:p w14:paraId="29F0B40E" w14:textId="77777777" w:rsidR="00E15767" w:rsidRPr="00E15767" w:rsidRDefault="00E15767" w:rsidP="00E15767">
      <w:pPr>
        <w:spacing w:after="0" w:line="360" w:lineRule="auto"/>
        <w:jc w:val="center"/>
        <w:rPr>
          <w:rFonts w:ascii="Arial" w:eastAsia="MS Mincho" w:hAnsi="Arial" w:cs="Arial"/>
          <w:b/>
          <w:sz w:val="24"/>
          <w:szCs w:val="24"/>
          <w:lang w:val="az-Latn-AZ"/>
        </w:rPr>
      </w:pPr>
      <w:r w:rsidRPr="00E15767">
        <w:rPr>
          <w:rFonts w:ascii="Arial" w:eastAsia="MS Mincho" w:hAnsi="Arial" w:cs="Arial"/>
          <w:b/>
          <w:sz w:val="24"/>
          <w:szCs w:val="24"/>
          <w:lang w:val="az-Latn-AZ"/>
        </w:rPr>
        <w:t>3.5. V bölmə. İlin sonuna rabitə xətlərinin uzunluğu və kanallarının sayı</w:t>
      </w:r>
    </w:p>
    <w:p w14:paraId="14E1C57D" w14:textId="77777777" w:rsidR="00E15767" w:rsidRPr="00E15767" w:rsidRDefault="00E15767" w:rsidP="00850CA2">
      <w:pPr>
        <w:spacing w:after="0" w:line="360" w:lineRule="auto"/>
        <w:ind w:firstLine="567"/>
        <w:jc w:val="both"/>
        <w:rPr>
          <w:rFonts w:ascii="Arial" w:eastAsia="MS Mincho" w:hAnsi="Arial" w:cs="Arial"/>
          <w:sz w:val="24"/>
          <w:szCs w:val="24"/>
          <w:lang w:val="az-Latn-AZ"/>
        </w:rPr>
      </w:pPr>
      <w:r w:rsidRPr="00E15767">
        <w:rPr>
          <w:rFonts w:ascii="Arial" w:eastAsia="MS Mincho" w:hAnsi="Arial" w:cs="Arial"/>
          <w:bCs/>
          <w:sz w:val="24"/>
          <w:szCs w:val="24"/>
          <w:lang w:val="az-Latn-AZ"/>
        </w:rPr>
        <w:t xml:space="preserve">3.5.1. </w:t>
      </w:r>
      <w:r w:rsidRPr="00E15767">
        <w:rPr>
          <w:rFonts w:ascii="Arial" w:eastAsia="MS Mincho" w:hAnsi="Arial" w:cs="Arial"/>
          <w:sz w:val="24"/>
          <w:szCs w:val="24"/>
          <w:lang w:val="az-Latn-AZ"/>
        </w:rPr>
        <w:t>38-ci sətirdə hava rabitə xətlərinin uzunluğu göstərilir.</w:t>
      </w:r>
    </w:p>
    <w:p w14:paraId="34621AF0" w14:textId="77777777" w:rsidR="00E15767" w:rsidRPr="00E15767" w:rsidRDefault="00E15767" w:rsidP="00850CA2">
      <w:pPr>
        <w:spacing w:after="0" w:line="360" w:lineRule="auto"/>
        <w:ind w:firstLine="567"/>
        <w:jc w:val="both"/>
        <w:rPr>
          <w:rFonts w:ascii="Arial" w:eastAsia="MS Mincho" w:hAnsi="Arial" w:cs="Arial"/>
          <w:sz w:val="24"/>
          <w:szCs w:val="24"/>
          <w:lang w:val="az-Latn-AZ"/>
        </w:rPr>
      </w:pPr>
      <w:r w:rsidRPr="00E15767">
        <w:rPr>
          <w:rFonts w:ascii="Arial" w:eastAsia="MS Mincho" w:hAnsi="Arial" w:cs="Arial"/>
          <w:sz w:val="24"/>
          <w:szCs w:val="24"/>
          <w:lang w:val="az-Latn-AZ"/>
        </w:rPr>
        <w:t>3.5.2. Genişzolaqlı, yüksəksürətli rabitə kanallarının sayı sətir 39-da, həmin sətirdən rəqəmli kanalların sayı sətir 40-da, onlardan radiorele xətləri (RRX) vasitəsilə təşkil edilmiş kanalların sayı isə sətir 41-də göstərilir.</w:t>
      </w:r>
    </w:p>
    <w:p w14:paraId="32B02A74" w14:textId="12154C17" w:rsidR="00E15767" w:rsidRPr="00E15767" w:rsidRDefault="00E15767" w:rsidP="00850CA2">
      <w:pPr>
        <w:spacing w:after="0" w:line="360" w:lineRule="auto"/>
        <w:ind w:firstLine="567"/>
        <w:jc w:val="both"/>
        <w:rPr>
          <w:rFonts w:ascii="Arial" w:eastAsia="MS Mincho" w:hAnsi="Arial" w:cs="Arial"/>
          <w:sz w:val="24"/>
          <w:szCs w:val="24"/>
          <w:lang w:val="az-Latn-AZ"/>
        </w:rPr>
      </w:pPr>
      <w:r w:rsidRPr="00E15767">
        <w:rPr>
          <w:rFonts w:ascii="Arial" w:eastAsia="MS Mincho" w:hAnsi="Arial" w:cs="Arial"/>
          <w:sz w:val="24"/>
          <w:szCs w:val="24"/>
          <w:lang w:val="az-Latn-AZ"/>
        </w:rPr>
        <w:t>3.5.</w:t>
      </w:r>
      <w:r w:rsidR="00850CA2">
        <w:rPr>
          <w:rFonts w:ascii="Arial" w:eastAsia="MS Mincho" w:hAnsi="Arial" w:cs="Arial"/>
          <w:sz w:val="24"/>
          <w:szCs w:val="24"/>
          <w:lang w:val="az-Latn-AZ"/>
        </w:rPr>
        <w:t>3</w:t>
      </w:r>
      <w:r w:rsidRPr="00E15767">
        <w:rPr>
          <w:rFonts w:ascii="Arial" w:eastAsia="MS Mincho" w:hAnsi="Arial" w:cs="Arial"/>
          <w:sz w:val="24"/>
          <w:szCs w:val="24"/>
          <w:lang w:val="az-Latn-AZ"/>
        </w:rPr>
        <w:t>. Sətir 42-də peyk kanallarının sayı əks olunur.</w:t>
      </w:r>
    </w:p>
    <w:p w14:paraId="2B595FA3" w14:textId="770C06A6" w:rsidR="00E15767" w:rsidRDefault="00E15767" w:rsidP="00850CA2">
      <w:pPr>
        <w:spacing w:after="0" w:line="360" w:lineRule="auto"/>
        <w:ind w:firstLine="567"/>
        <w:jc w:val="both"/>
        <w:rPr>
          <w:rFonts w:ascii="Arial" w:eastAsia="MS Mincho" w:hAnsi="Arial" w:cs="Arial"/>
          <w:sz w:val="24"/>
          <w:szCs w:val="24"/>
          <w:lang w:val="az-Latn-AZ"/>
        </w:rPr>
      </w:pPr>
      <w:r w:rsidRPr="00E15767">
        <w:rPr>
          <w:rFonts w:ascii="Arial" w:eastAsia="MS Mincho" w:hAnsi="Arial" w:cs="Arial"/>
          <w:sz w:val="24"/>
          <w:szCs w:val="24"/>
          <w:lang w:val="az-Latn-AZ"/>
        </w:rPr>
        <w:t>3.5.</w:t>
      </w:r>
      <w:r w:rsidR="00850CA2">
        <w:rPr>
          <w:rFonts w:ascii="Arial" w:eastAsia="MS Mincho" w:hAnsi="Arial" w:cs="Arial"/>
          <w:sz w:val="24"/>
          <w:szCs w:val="24"/>
          <w:lang w:val="az-Latn-AZ"/>
        </w:rPr>
        <w:t>4</w:t>
      </w:r>
      <w:r w:rsidRPr="00E15767">
        <w:rPr>
          <w:rFonts w:ascii="Arial" w:eastAsia="MS Mincho" w:hAnsi="Arial" w:cs="Arial"/>
          <w:sz w:val="24"/>
          <w:szCs w:val="24"/>
          <w:lang w:val="az-Latn-AZ"/>
        </w:rPr>
        <w:t>. Rabitə kabellərinin ümumi uzunluğu sətir 43-də, ondan fiber optik kabellərin uzunluğu sətir 44-də göstərilir.</w:t>
      </w:r>
    </w:p>
    <w:p w14:paraId="5185A9F9" w14:textId="0FD692F9" w:rsidR="00E15767" w:rsidRDefault="00E15767" w:rsidP="00850CA2">
      <w:pPr>
        <w:spacing w:after="0" w:line="360" w:lineRule="auto"/>
        <w:ind w:firstLine="567"/>
        <w:jc w:val="both"/>
        <w:rPr>
          <w:rFonts w:ascii="Arial" w:eastAsia="MS Mincho" w:hAnsi="Arial" w:cs="Arial"/>
          <w:sz w:val="24"/>
          <w:szCs w:val="24"/>
          <w:lang w:val="az-Latn-AZ"/>
        </w:rPr>
      </w:pPr>
    </w:p>
    <w:p w14:paraId="4E7F6D2C" w14:textId="77777777" w:rsidR="00E15767" w:rsidRPr="00E15767" w:rsidRDefault="00E15767" w:rsidP="00850CA2">
      <w:pPr>
        <w:spacing w:after="0" w:line="360" w:lineRule="auto"/>
        <w:ind w:firstLine="567"/>
        <w:jc w:val="center"/>
        <w:rPr>
          <w:rFonts w:ascii="Arial" w:eastAsia="MS Mincho" w:hAnsi="Arial" w:cs="Arial"/>
          <w:b/>
          <w:bCs/>
          <w:sz w:val="24"/>
          <w:szCs w:val="24"/>
          <w:lang w:val="az-Latn-AZ"/>
        </w:rPr>
      </w:pPr>
      <w:r w:rsidRPr="00E15767">
        <w:rPr>
          <w:rFonts w:ascii="Arial" w:eastAsia="MS Mincho" w:hAnsi="Arial" w:cs="Arial"/>
          <w:b/>
          <w:bCs/>
          <w:sz w:val="24"/>
          <w:szCs w:val="24"/>
          <w:lang w:val="az-Latn-AZ"/>
        </w:rPr>
        <w:t>3.6. Sabit telefon xətlərində baş vermiş nasazlıqların sayı</w:t>
      </w:r>
    </w:p>
    <w:p w14:paraId="5D8506F1" w14:textId="6D3E9619" w:rsidR="00E15767" w:rsidRPr="00E15767" w:rsidRDefault="00E15767" w:rsidP="00850CA2">
      <w:pPr>
        <w:spacing w:after="0" w:line="360" w:lineRule="auto"/>
        <w:ind w:firstLine="567"/>
        <w:jc w:val="both"/>
        <w:rPr>
          <w:rFonts w:ascii="Arial" w:eastAsia="MS Mincho" w:hAnsi="Arial" w:cs="Arial"/>
          <w:sz w:val="24"/>
          <w:szCs w:val="24"/>
          <w:lang w:val="az-Latn-AZ"/>
        </w:rPr>
      </w:pPr>
      <w:r w:rsidRPr="00E15767">
        <w:rPr>
          <w:rFonts w:ascii="Arial" w:eastAsia="MS Mincho" w:hAnsi="Arial" w:cs="Arial"/>
          <w:sz w:val="24"/>
          <w:szCs w:val="24"/>
          <w:lang w:val="az-Latn-AZ"/>
        </w:rPr>
        <w:t>3.6.1. Sətir 45-də il ərzində sabit telefon xətlərindəki baş vermiş nasazlıqların ümumi sayı qeyd olunur.</w:t>
      </w:r>
    </w:p>
    <w:p w14:paraId="62CE1779" w14:textId="21810236" w:rsidR="00FB229E" w:rsidRPr="00E15767" w:rsidRDefault="00E15767" w:rsidP="00850CA2">
      <w:pPr>
        <w:spacing w:after="0" w:line="360" w:lineRule="auto"/>
        <w:ind w:firstLine="567"/>
        <w:jc w:val="both"/>
        <w:rPr>
          <w:rFonts w:ascii="Arial" w:hAnsi="Arial" w:cs="Arial"/>
          <w:sz w:val="24"/>
          <w:szCs w:val="24"/>
          <w:lang w:val="az-Latn-AZ"/>
        </w:rPr>
      </w:pPr>
      <w:r w:rsidRPr="00E15767">
        <w:rPr>
          <w:rFonts w:ascii="Arial" w:eastAsia="MS Mincho" w:hAnsi="Arial" w:cs="Arial"/>
          <w:sz w:val="24"/>
          <w:szCs w:val="24"/>
          <w:lang w:val="az-Latn-AZ"/>
        </w:rPr>
        <w:t>3.6.2. Sətir 46-da il ərzində sabit telefon xətti üzrə növbəti iş gününə qədər aradan qaldırılan xətaların sayı göstərilir (qeyri-iş günləri istisna olmaqla).</w:t>
      </w:r>
    </w:p>
    <w:sectPr w:rsidR="00FB229E" w:rsidRPr="00E15767" w:rsidSect="00AA6B4A">
      <w:headerReference w:type="default" r:id="rId7"/>
      <w:footerReference w:type="even" r:id="rId8"/>
      <w:pgSz w:w="11906" w:h="16838" w:code="9"/>
      <w:pgMar w:top="1134" w:right="737" w:bottom="1077" w:left="1418" w:header="567"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07408A" w14:textId="77777777" w:rsidR="00E72249" w:rsidRDefault="00E72249" w:rsidP="00E15767">
      <w:pPr>
        <w:spacing w:after="0" w:line="240" w:lineRule="auto"/>
      </w:pPr>
      <w:r>
        <w:separator/>
      </w:r>
    </w:p>
  </w:endnote>
  <w:endnote w:type="continuationSeparator" w:id="0">
    <w:p w14:paraId="3CCE3C72" w14:textId="77777777" w:rsidR="00E72249" w:rsidRDefault="00E72249" w:rsidP="00E157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82DB90" w14:textId="77777777" w:rsidR="009A02C2" w:rsidRDefault="00E81148" w:rsidP="00BE2D1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72E126F" w14:textId="77777777" w:rsidR="009A02C2" w:rsidRDefault="00E7224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69CE49" w14:textId="77777777" w:rsidR="00E72249" w:rsidRDefault="00E72249" w:rsidP="00E15767">
      <w:pPr>
        <w:spacing w:after="0" w:line="240" w:lineRule="auto"/>
      </w:pPr>
      <w:r>
        <w:separator/>
      </w:r>
    </w:p>
  </w:footnote>
  <w:footnote w:type="continuationSeparator" w:id="0">
    <w:p w14:paraId="5E4C9285" w14:textId="77777777" w:rsidR="00E72249" w:rsidRDefault="00E72249" w:rsidP="00E1576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25130120"/>
      <w:docPartObj>
        <w:docPartGallery w:val="Page Numbers (Top of Page)"/>
        <w:docPartUnique/>
      </w:docPartObj>
    </w:sdtPr>
    <w:sdtEndPr>
      <w:rPr>
        <w:noProof/>
      </w:rPr>
    </w:sdtEndPr>
    <w:sdtContent>
      <w:p w14:paraId="48B2FE56" w14:textId="7FFA6025" w:rsidR="00AA6B4A" w:rsidRDefault="00AA6B4A">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399C3BE3" w14:textId="77777777" w:rsidR="00AA6B4A" w:rsidRDefault="00AA6B4A">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7738"/>
    <w:rsid w:val="001B48B2"/>
    <w:rsid w:val="00527EAD"/>
    <w:rsid w:val="00677738"/>
    <w:rsid w:val="007365FE"/>
    <w:rsid w:val="00841FEB"/>
    <w:rsid w:val="00850CA2"/>
    <w:rsid w:val="0089679B"/>
    <w:rsid w:val="00A20DDF"/>
    <w:rsid w:val="00AA6B4A"/>
    <w:rsid w:val="00C366C8"/>
    <w:rsid w:val="00E15767"/>
    <w:rsid w:val="00E72249"/>
    <w:rsid w:val="00E81148"/>
    <w:rsid w:val="00FB22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279F58"/>
  <w15:chartTrackingRefBased/>
  <w15:docId w15:val="{D83C5A2C-E031-4810-9192-479EF37127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E15767"/>
    <w:pPr>
      <w:tabs>
        <w:tab w:val="center" w:pos="4680"/>
        <w:tab w:val="right" w:pos="9360"/>
      </w:tabs>
      <w:spacing w:after="0" w:line="240" w:lineRule="auto"/>
    </w:pPr>
  </w:style>
  <w:style w:type="character" w:customStyle="1" w:styleId="FooterChar">
    <w:name w:val="Footer Char"/>
    <w:basedOn w:val="DefaultParagraphFont"/>
    <w:link w:val="Footer"/>
    <w:uiPriority w:val="99"/>
    <w:rsid w:val="00E15767"/>
  </w:style>
  <w:style w:type="paragraph" w:styleId="Header">
    <w:name w:val="header"/>
    <w:basedOn w:val="Normal"/>
    <w:link w:val="HeaderChar"/>
    <w:uiPriority w:val="99"/>
    <w:unhideWhenUsed/>
    <w:rsid w:val="00E15767"/>
    <w:pPr>
      <w:tabs>
        <w:tab w:val="center" w:pos="4680"/>
        <w:tab w:val="right" w:pos="9360"/>
      </w:tabs>
      <w:spacing w:after="0" w:line="240" w:lineRule="auto"/>
    </w:pPr>
  </w:style>
  <w:style w:type="character" w:customStyle="1" w:styleId="HeaderChar">
    <w:name w:val="Header Char"/>
    <w:basedOn w:val="DefaultParagraphFont"/>
    <w:link w:val="Header"/>
    <w:uiPriority w:val="99"/>
    <w:rsid w:val="00E15767"/>
  </w:style>
  <w:style w:type="character" w:styleId="PageNumber">
    <w:name w:val="page number"/>
    <w:basedOn w:val="DefaultParagraphFont"/>
    <w:rsid w:val="00E15767"/>
  </w:style>
  <w:style w:type="character" w:styleId="Hyperlink">
    <w:name w:val="Hyperlink"/>
    <w:basedOn w:val="DefaultParagraphFont"/>
    <w:uiPriority w:val="99"/>
    <w:unhideWhenUsed/>
    <w:rsid w:val="00841FEB"/>
    <w:rPr>
      <w:color w:val="0563C1" w:themeColor="hyperlink"/>
      <w:u w:val="single"/>
    </w:rPr>
  </w:style>
  <w:style w:type="character" w:styleId="UnresolvedMention">
    <w:name w:val="Unresolved Mention"/>
    <w:basedOn w:val="DefaultParagraphFont"/>
    <w:uiPriority w:val="99"/>
    <w:semiHidden/>
    <w:unhideWhenUsed/>
    <w:rsid w:val="00841FE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stat.gov.az"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1047</Words>
  <Characters>5969</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Vusal Ismayilov</dc:creator>
  <cp:keywords/>
  <dc:description/>
  <cp:lastModifiedBy>User</cp:lastModifiedBy>
  <cp:revision>2</cp:revision>
  <dcterms:created xsi:type="dcterms:W3CDTF">2023-01-23T07:58:00Z</dcterms:created>
  <dcterms:modified xsi:type="dcterms:W3CDTF">2023-01-23T07:58:00Z</dcterms:modified>
</cp:coreProperties>
</file>